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41" w:rsidRPr="00495C9E" w:rsidRDefault="00DC7341" w:rsidP="00A86361">
      <w:pPr>
        <w:spacing w:line="540" w:lineRule="exact"/>
        <w:ind w:leftChars="50" w:left="998" w:rightChars="432" w:right="1728" w:hangingChars="285" w:hanging="798"/>
        <w:rPr>
          <w:rFonts w:ascii="標楷體" w:hAnsi="標楷體"/>
          <w:sz w:val="28"/>
        </w:rPr>
      </w:pPr>
      <w:r w:rsidRPr="00495C9E">
        <w:rPr>
          <w:rFonts w:ascii="標楷體" w:hAnsi="標楷體" w:hint="eastAsia"/>
          <w:sz w:val="28"/>
        </w:rPr>
        <w:t>交通路線：桃園市龜山區樹人路305巷296號</w:t>
      </w:r>
    </w:p>
    <w:p w:rsidR="00DC7341" w:rsidRDefault="00DC7341" w:rsidP="00A86361">
      <w:pPr>
        <w:widowControl/>
        <w:tabs>
          <w:tab w:val="num" w:pos="720"/>
        </w:tabs>
        <w:spacing w:line="540" w:lineRule="exact"/>
        <w:ind w:left="714" w:hanging="357"/>
        <w:rPr>
          <w:rFonts w:ascii="標楷體" w:hAnsi="標楷體" w:cs="新細明體"/>
          <w:kern w:val="0"/>
          <w:sz w:val="28"/>
          <w:szCs w:val="28"/>
        </w:rPr>
      </w:pPr>
      <w:r w:rsidRPr="00495C9E">
        <w:rPr>
          <w:rFonts w:ascii="標楷體" w:hAnsi="標楷體" w:cs="新細明體" w:hint="eastAsia"/>
          <w:kern w:val="0"/>
          <w:sz w:val="28"/>
          <w:szCs w:val="28"/>
        </w:rPr>
        <w:t xml:space="preserve">1.搭乘桃園客運至下湖站下車路線如下：   </w:t>
      </w:r>
      <w:r>
        <w:rPr>
          <w:rFonts w:ascii="標楷體" w:hAnsi="標楷體" w:cs="新細明體" w:hint="eastAsia"/>
          <w:kern w:val="0"/>
          <w:sz w:val="28"/>
          <w:szCs w:val="28"/>
        </w:rPr>
        <w:t xml:space="preserve">                                             </w:t>
      </w:r>
      <w:r w:rsidRPr="00495C9E">
        <w:rPr>
          <w:rFonts w:ascii="標楷體" w:hAnsi="標楷體" w:cs="新細明體" w:hint="eastAsia"/>
          <w:kern w:val="0"/>
          <w:sz w:val="28"/>
          <w:szCs w:val="28"/>
        </w:rPr>
        <w:t xml:space="preserve">                              </w:t>
      </w:r>
      <w:r>
        <w:rPr>
          <w:rFonts w:ascii="標楷體" w:hAnsi="標楷體" w:cs="新細明體" w:hint="eastAsia"/>
          <w:kern w:val="0"/>
          <w:sz w:val="28"/>
          <w:szCs w:val="28"/>
        </w:rPr>
        <w:t xml:space="preserve">  </w:t>
      </w:r>
      <w:r w:rsidRPr="00495C9E">
        <w:rPr>
          <w:rFonts w:ascii="標楷體" w:hAnsi="標楷體" w:cs="新細明體" w:hint="eastAsia"/>
          <w:kern w:val="0"/>
          <w:sz w:val="28"/>
          <w:szCs w:val="28"/>
        </w:rPr>
        <w:t>路線(5116)</w:t>
      </w:r>
      <w:r>
        <w:rPr>
          <w:rFonts w:ascii="標楷體" w:hAnsi="標楷體" w:cs="新細明體" w:hint="eastAsia"/>
          <w:kern w:val="0"/>
          <w:sz w:val="28"/>
          <w:szCs w:val="28"/>
        </w:rPr>
        <w:t>：松山機場→民權復興路口→民權龍江路口→民權建國路</w:t>
      </w:r>
      <w:r w:rsidRPr="00495C9E">
        <w:rPr>
          <w:rFonts w:ascii="標楷體" w:hAnsi="標楷體" w:cs="新細明體" w:hint="eastAsia"/>
          <w:kern w:val="0"/>
          <w:sz w:val="28"/>
          <w:szCs w:val="28"/>
        </w:rPr>
        <w:t xml:space="preserve">口→行天宮→林口長庚醫院→警察大學→大崗→下湖→桃園火車站                                       </w:t>
      </w:r>
    </w:p>
    <w:p w:rsidR="00DC7341" w:rsidRPr="00495C9E" w:rsidRDefault="00DC7341" w:rsidP="00A86361">
      <w:pPr>
        <w:widowControl/>
        <w:tabs>
          <w:tab w:val="num" w:pos="720"/>
        </w:tabs>
        <w:spacing w:line="540" w:lineRule="exact"/>
        <w:ind w:firstLineChars="250" w:firstLine="700"/>
        <w:rPr>
          <w:rFonts w:ascii="標楷體" w:hAnsi="標楷體"/>
          <w:sz w:val="28"/>
          <w:szCs w:val="28"/>
        </w:rPr>
      </w:pPr>
      <w:r w:rsidRPr="00495C9E">
        <w:rPr>
          <w:rFonts w:ascii="標楷體" w:hAnsi="標楷體" w:cs="新細明體" w:hint="eastAsia"/>
          <w:kern w:val="0"/>
          <w:sz w:val="28"/>
          <w:szCs w:val="28"/>
        </w:rPr>
        <w:t xml:space="preserve">路線(5063)：桃園火車站→下湖→ 林口長庚醫院→林口竹林山寺        </w:t>
      </w:r>
      <w:r w:rsidRPr="00495C9E">
        <w:rPr>
          <w:rFonts w:ascii="標楷體" w:hAnsi="標楷體" w:hint="eastAsia"/>
          <w:sz w:val="28"/>
          <w:szCs w:val="28"/>
        </w:rPr>
        <w:t xml:space="preserve">                             </w:t>
      </w:r>
      <w:r w:rsidRPr="00495C9E">
        <w:rPr>
          <w:rFonts w:ascii="標楷體" w:hAnsi="標楷體"/>
          <w:sz w:val="28"/>
          <w:szCs w:val="28"/>
        </w:rPr>
        <w:t xml:space="preserve">                                                                               </w:t>
      </w:r>
    </w:p>
    <w:p w:rsidR="00DC7341" w:rsidRPr="00E7545B" w:rsidRDefault="00DC7341" w:rsidP="00A86361">
      <w:pPr>
        <w:tabs>
          <w:tab w:val="left" w:pos="720"/>
        </w:tabs>
        <w:spacing w:line="540" w:lineRule="exact"/>
        <w:ind w:leftChars="99" w:left="704" w:right="-142" w:hangingChars="110" w:hanging="308"/>
        <w:rPr>
          <w:rFonts w:ascii="標楷體" w:hAnsi="標楷體" w:cs="新細明體"/>
          <w:kern w:val="0"/>
          <w:sz w:val="28"/>
          <w:szCs w:val="28"/>
        </w:rPr>
      </w:pPr>
      <w:r>
        <w:rPr>
          <w:rFonts w:ascii="標楷體" w:hAnsi="標楷體" w:hint="eastAsia"/>
          <w:sz w:val="28"/>
        </w:rPr>
        <w:t>2.</w:t>
      </w:r>
      <w:r w:rsidRPr="00495C9E">
        <w:rPr>
          <w:rFonts w:ascii="標楷體" w:hAnsi="標楷體" w:hint="eastAsia"/>
          <w:sz w:val="28"/>
        </w:rPr>
        <w:t>搭乘其他客運至林口長庚醫院再轉搭桃園客運或龜山區免費區民公車</w:t>
      </w:r>
      <w:r w:rsidRPr="00E7545B">
        <w:rPr>
          <w:rFonts w:ascii="標楷體" w:hAnsi="標楷體" w:cs="新細明體" w:hint="eastAsia"/>
          <w:kern w:val="0"/>
          <w:sz w:val="28"/>
          <w:szCs w:val="28"/>
        </w:rPr>
        <w:t xml:space="preserve">路線如下：               </w:t>
      </w:r>
      <w:r>
        <w:rPr>
          <w:rFonts w:ascii="標楷體" w:hAnsi="標楷體" w:cs="新細明體" w:hint="eastAsia"/>
          <w:kern w:val="0"/>
          <w:sz w:val="28"/>
          <w:szCs w:val="28"/>
        </w:rPr>
        <w:t xml:space="preserve">                       </w:t>
      </w:r>
      <w:r w:rsidR="00A17A09">
        <w:rPr>
          <w:rFonts w:ascii="標楷體" w:hAnsi="標楷體" w:cs="新細明體" w:hint="eastAsia"/>
          <w:kern w:val="0"/>
          <w:sz w:val="28"/>
          <w:szCs w:val="28"/>
        </w:rPr>
        <w:t xml:space="preserve">       </w:t>
      </w:r>
      <w:r>
        <w:rPr>
          <w:rFonts w:ascii="標楷體" w:hAnsi="標楷體" w:cs="新細明體" w:hint="eastAsia"/>
          <w:kern w:val="0"/>
          <w:sz w:val="28"/>
          <w:szCs w:val="28"/>
        </w:rPr>
        <w:t xml:space="preserve">             </w:t>
      </w:r>
      <w:proofErr w:type="gramStart"/>
      <w:r w:rsidRPr="00E7545B">
        <w:rPr>
          <w:rFonts w:ascii="標楷體" w:hAnsi="標楷體" w:cs="新細明體" w:hint="eastAsia"/>
          <w:kern w:val="0"/>
          <w:sz w:val="28"/>
          <w:szCs w:val="28"/>
        </w:rPr>
        <w:t>汎</w:t>
      </w:r>
      <w:proofErr w:type="gramEnd"/>
      <w:r w:rsidRPr="00E7545B">
        <w:rPr>
          <w:rFonts w:ascii="標楷體" w:hAnsi="標楷體" w:cs="新細明體" w:hint="eastAsia"/>
          <w:kern w:val="0"/>
          <w:sz w:val="28"/>
          <w:szCs w:val="28"/>
        </w:rPr>
        <w:t>航通運：                                                                 林口長庚→台北車站                                                                林口長庚→中壢車站                                                          林口長庚→桃園車站                                                         聯營客運（新竹客運、桃園客運、中壢客運）：                                      701：龍潭→國道→林口長庚醫院                                              702：大溪→國道→林口長庚醫院</w:t>
      </w:r>
    </w:p>
    <w:p w:rsidR="00A86361" w:rsidRDefault="00DC7341" w:rsidP="00A86361">
      <w:pPr>
        <w:tabs>
          <w:tab w:val="left" w:pos="426"/>
        </w:tabs>
        <w:spacing w:line="540" w:lineRule="exact"/>
        <w:ind w:leftChars="106" w:left="704" w:rightChars="-35" w:right="-140" w:hangingChars="100" w:hanging="280"/>
        <w:rPr>
          <w:rFonts w:ascii="標楷體" w:hAnsi="標楷體" w:hint="eastAsia"/>
          <w:sz w:val="28"/>
        </w:rPr>
      </w:pPr>
      <w:r w:rsidRPr="00495C9E">
        <w:rPr>
          <w:rFonts w:ascii="標楷體" w:hAnsi="標楷體" w:hint="eastAsia"/>
          <w:sz w:val="28"/>
        </w:rPr>
        <w:t>3.自行開車路線如下：</w:t>
      </w:r>
    </w:p>
    <w:p w:rsidR="00DC7341" w:rsidRDefault="00A86361" w:rsidP="00A86361">
      <w:pPr>
        <w:tabs>
          <w:tab w:val="left" w:pos="426"/>
        </w:tabs>
        <w:spacing w:line="540" w:lineRule="exact"/>
        <w:ind w:leftChars="147" w:left="1022" w:rightChars="-35" w:right="-140" w:hangingChars="155" w:hanging="434"/>
        <w:rPr>
          <w:rFonts w:ascii="標楷體" w:hAnsi="標楷體" w:hint="eastAsia"/>
          <w:sz w:val="28"/>
        </w:rPr>
      </w:pPr>
      <w:r>
        <w:rPr>
          <w:rFonts w:ascii="標楷體" w:hAnsi="標楷體" w:hint="eastAsia"/>
          <w:sz w:val="28"/>
        </w:rPr>
        <w:t>(1)南下：</w:t>
      </w:r>
      <w:r w:rsidR="00DC7341" w:rsidRPr="00495C9E">
        <w:rPr>
          <w:rFonts w:ascii="標楷體" w:hAnsi="標楷體" w:hint="eastAsia"/>
          <w:sz w:val="28"/>
        </w:rPr>
        <w:t>國道1號→林口第2個交流道出口→左轉忠義路三段→大湖路右轉→樹人路右轉→樹人路305巷左轉→飛勤廠</w:t>
      </w:r>
    </w:p>
    <w:p w:rsidR="00A86361" w:rsidRDefault="00A86361" w:rsidP="00A86361">
      <w:pPr>
        <w:tabs>
          <w:tab w:val="left" w:pos="426"/>
        </w:tabs>
        <w:spacing w:line="540" w:lineRule="exact"/>
        <w:ind w:leftChars="147" w:left="1022" w:rightChars="-35" w:right="-140" w:hangingChars="155" w:hanging="434"/>
        <w:rPr>
          <w:rFonts w:ascii="標楷體" w:hAnsi="標楷體" w:hint="eastAsia"/>
          <w:sz w:val="28"/>
        </w:rPr>
      </w:pPr>
      <w:r>
        <w:rPr>
          <w:rFonts w:ascii="標楷體" w:hAnsi="標楷體" w:hint="eastAsia"/>
          <w:sz w:val="28"/>
        </w:rPr>
        <w:t>(2)北上：</w:t>
      </w:r>
      <w:r w:rsidRPr="00495C9E">
        <w:rPr>
          <w:rFonts w:ascii="標楷體" w:hAnsi="標楷體" w:hint="eastAsia"/>
          <w:sz w:val="28"/>
        </w:rPr>
        <w:t>國道1號→林口第</w:t>
      </w:r>
      <w:r>
        <w:rPr>
          <w:rFonts w:ascii="標楷體" w:hAnsi="標楷體" w:hint="eastAsia"/>
          <w:sz w:val="28"/>
        </w:rPr>
        <w:t>1</w:t>
      </w:r>
      <w:r w:rsidRPr="00495C9E">
        <w:rPr>
          <w:rFonts w:ascii="標楷體" w:hAnsi="標楷體" w:hint="eastAsia"/>
          <w:sz w:val="28"/>
        </w:rPr>
        <w:t>個交流道出口→</w:t>
      </w:r>
      <w:r>
        <w:rPr>
          <w:rFonts w:ascii="標楷體" w:hAnsi="標楷體" w:hint="eastAsia"/>
          <w:sz w:val="28"/>
        </w:rPr>
        <w:t>右</w:t>
      </w:r>
      <w:bookmarkStart w:id="0" w:name="_GoBack"/>
      <w:bookmarkEnd w:id="0"/>
      <w:r w:rsidRPr="00495C9E">
        <w:rPr>
          <w:rFonts w:ascii="標楷體" w:hAnsi="標楷體" w:hint="eastAsia"/>
          <w:sz w:val="28"/>
        </w:rPr>
        <w:t>轉忠義路三段→大湖路右轉→樹人路右轉→樹人路305巷左轉→飛勤廠</w:t>
      </w:r>
    </w:p>
    <w:p w:rsidR="00A86361" w:rsidRPr="00A86361" w:rsidRDefault="00A86361" w:rsidP="00A86361">
      <w:pPr>
        <w:tabs>
          <w:tab w:val="left" w:pos="426"/>
        </w:tabs>
        <w:spacing w:line="540" w:lineRule="exact"/>
        <w:ind w:rightChars="-35" w:right="-140"/>
        <w:rPr>
          <w:rFonts w:ascii="標楷體" w:hAnsi="標楷體"/>
          <w:sz w:val="28"/>
        </w:rPr>
      </w:pPr>
    </w:p>
    <w:p w:rsidR="00A86361" w:rsidRDefault="00A86361">
      <w:pPr>
        <w:widowControl/>
        <w:rPr>
          <w:noProof/>
        </w:rPr>
      </w:pPr>
      <w:r>
        <w:rPr>
          <w:noProof/>
        </w:rPr>
        <w:br w:type="page"/>
      </w:r>
    </w:p>
    <w:p w:rsidR="0023237F" w:rsidRPr="00DC7341" w:rsidRDefault="00A86361">
      <w:r>
        <w:rPr>
          <w:noProof/>
        </w:rPr>
        <w:lastRenderedPageBreak/>
        <w:drawing>
          <wp:anchor distT="0" distB="0" distL="114300" distR="114300" simplePos="0" relativeHeight="251659264" behindDoc="0" locked="0" layoutInCell="1" allowOverlap="1" wp14:anchorId="1A5C4097" wp14:editId="602698C0">
            <wp:simplePos x="0" y="0"/>
            <wp:positionH relativeFrom="column">
              <wp:posOffset>127635</wp:posOffset>
            </wp:positionH>
            <wp:positionV relativeFrom="paragraph">
              <wp:posOffset>73660</wp:posOffset>
            </wp:positionV>
            <wp:extent cx="5384800" cy="3974465"/>
            <wp:effectExtent l="19050" t="19050" r="25400" b="2603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5">
                      <a:extLst>
                        <a:ext uri="{28A0092B-C50C-407E-A947-70E740481C1C}">
                          <a14:useLocalDpi xmlns:a14="http://schemas.microsoft.com/office/drawing/2010/main" val="0"/>
                        </a:ext>
                      </a:extLst>
                    </a:blip>
                    <a:srcRect l="29843" t="16273" r="16142" b="12808"/>
                    <a:stretch>
                      <a:fillRect/>
                    </a:stretch>
                  </pic:blipFill>
                  <pic:spPr bwMode="auto">
                    <a:xfrm>
                      <a:off x="0" y="0"/>
                      <a:ext cx="5384800" cy="39744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23237F" w:rsidRPr="00DC7341" w:rsidSect="00A17A0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41"/>
    <w:rsid w:val="000B784C"/>
    <w:rsid w:val="0023237F"/>
    <w:rsid w:val="00A17A09"/>
    <w:rsid w:val="00A86361"/>
    <w:rsid w:val="00DC7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41"/>
    <w:pPr>
      <w:widowControl w:val="0"/>
    </w:pPr>
    <w:rPr>
      <w:rFonts w:eastAsia="標楷體"/>
      <w:kern w:val="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41"/>
    <w:pPr>
      <w:widowControl w:val="0"/>
    </w:pPr>
    <w:rPr>
      <w:rFonts w:eastAsia="標楷體"/>
      <w:kern w:val="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吳桂美</dc:creator>
  <cp:lastModifiedBy>李忠儒</cp:lastModifiedBy>
  <cp:revision>3</cp:revision>
  <dcterms:created xsi:type="dcterms:W3CDTF">2017-12-17T11:02:00Z</dcterms:created>
  <dcterms:modified xsi:type="dcterms:W3CDTF">2018-01-11T01:16:00Z</dcterms:modified>
</cp:coreProperties>
</file>